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803"/>
        <w:gridCol w:w="5620"/>
      </w:tblGrid>
      <w:tr w:rsidR="004F0988" w14:paraId="6420D5CF" w14:textId="77777777" w:rsidTr="00186E79">
        <w:tc>
          <w:tcPr>
            <w:tcW w:w="10314" w:type="dxa"/>
            <w:gridSpan w:val="2"/>
            <w:shd w:val="clear" w:color="auto" w:fill="auto"/>
          </w:tcPr>
          <w:p w14:paraId="3FDEDF14" w14:textId="3BB2B8F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804B83">
              <w:t>1</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2022</w:t>
            </w:r>
            <w:r w:rsidRPr="00186E79">
              <w:rPr>
                <w:sz w:val="32"/>
              </w:rPr>
              <w:t>-</w:t>
            </w:r>
            <w:bookmarkEnd w:id="4"/>
            <w:r w:rsidR="00405B12">
              <w:rPr>
                <w:sz w:val="32"/>
              </w:rPr>
              <w:t>0</w:t>
            </w:r>
            <w:r w:rsidR="00804B83">
              <w:rPr>
                <w:sz w:val="32"/>
              </w:rPr>
              <w:t>7</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690B1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35pt;visibility:visible;mso-wrap-style:square">
                  <v:imagedata r:id="rId9" o:title=""/>
                </v:shape>
              </w:pict>
            </w:r>
          </w:p>
        </w:tc>
        <w:tc>
          <w:tcPr>
            <w:tcW w:w="5431" w:type="dxa"/>
            <w:tcBorders>
              <w:left w:val="nil"/>
            </w:tcBorders>
            <w:shd w:val="clear" w:color="auto" w:fill="auto"/>
          </w:tcPr>
          <w:p w14:paraId="0E63523F" w14:textId="13C998E9" w:rsidR="00D82E6F" w:rsidRDefault="00690B1B" w:rsidP="00D82E6F">
            <w:pPr>
              <w:jc w:val="right"/>
            </w:pPr>
            <w:r>
              <w:pict w14:anchorId="6B8977E6">
                <v:shape id="_x0000_i1026" type="#_x0000_t75" style="width:127.35pt;height:75.2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B42A27" w14:textId="3BC07732" w:rsidR="007258B0" w:rsidRPr="00AD2690"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258B0">
        <w:t>Foreword</w:t>
      </w:r>
      <w:r w:rsidR="007258B0">
        <w:tab/>
      </w:r>
      <w:r w:rsidR="007258B0">
        <w:fldChar w:fldCharType="begin"/>
      </w:r>
      <w:r w:rsidR="007258B0">
        <w:instrText xml:space="preserve"> PAGEREF _Toc107820646 \h </w:instrText>
      </w:r>
      <w:r w:rsidR="007258B0">
        <w:fldChar w:fldCharType="separate"/>
      </w:r>
      <w:r w:rsidR="007258B0">
        <w:t>4</w:t>
      </w:r>
      <w:r w:rsidR="007258B0">
        <w:fldChar w:fldCharType="end"/>
      </w:r>
    </w:p>
    <w:p w14:paraId="1AC1BFEF" w14:textId="584DE681" w:rsidR="007258B0" w:rsidRPr="00AD2690" w:rsidRDefault="007258B0">
      <w:pPr>
        <w:pStyle w:val="TOC1"/>
        <w:rPr>
          <w:rFonts w:ascii="Calibri" w:hAnsi="Calibri"/>
          <w:szCs w:val="22"/>
          <w:lang w:eastAsia="en-GB"/>
        </w:rPr>
      </w:pPr>
      <w:r>
        <w:t>1</w:t>
      </w:r>
      <w:r w:rsidRPr="00AD2690">
        <w:rPr>
          <w:rFonts w:ascii="Calibri" w:hAnsi="Calibri"/>
          <w:szCs w:val="22"/>
          <w:lang w:eastAsia="en-GB"/>
        </w:rPr>
        <w:tab/>
      </w:r>
      <w:r>
        <w:t>Scope</w:t>
      </w:r>
      <w:r>
        <w:tab/>
      </w:r>
      <w:r>
        <w:fldChar w:fldCharType="begin"/>
      </w:r>
      <w:r>
        <w:instrText xml:space="preserve"> PAGEREF _Toc107820647 \h </w:instrText>
      </w:r>
      <w:r>
        <w:fldChar w:fldCharType="separate"/>
      </w:r>
      <w:r>
        <w:t>6</w:t>
      </w:r>
      <w:r>
        <w:fldChar w:fldCharType="end"/>
      </w:r>
    </w:p>
    <w:p w14:paraId="15ECFC49" w14:textId="53BA7163" w:rsidR="007258B0" w:rsidRPr="00AD2690" w:rsidRDefault="007258B0">
      <w:pPr>
        <w:pStyle w:val="TOC1"/>
        <w:rPr>
          <w:rFonts w:ascii="Calibri" w:hAnsi="Calibri"/>
          <w:szCs w:val="22"/>
          <w:lang w:eastAsia="en-GB"/>
        </w:rPr>
      </w:pPr>
      <w:r>
        <w:t>2</w:t>
      </w:r>
      <w:r w:rsidRPr="00AD2690">
        <w:rPr>
          <w:rFonts w:ascii="Calibri" w:hAnsi="Calibri"/>
          <w:szCs w:val="22"/>
          <w:lang w:eastAsia="en-GB"/>
        </w:rPr>
        <w:tab/>
      </w:r>
      <w:r>
        <w:t>References</w:t>
      </w:r>
      <w:r>
        <w:tab/>
      </w:r>
      <w:r>
        <w:fldChar w:fldCharType="begin"/>
      </w:r>
      <w:r>
        <w:instrText xml:space="preserve"> PAGEREF _Toc107820648 \h </w:instrText>
      </w:r>
      <w:r>
        <w:fldChar w:fldCharType="separate"/>
      </w:r>
      <w:r>
        <w:t>6</w:t>
      </w:r>
      <w:r>
        <w:fldChar w:fldCharType="end"/>
      </w:r>
    </w:p>
    <w:p w14:paraId="3F972DEF" w14:textId="5D159F6E" w:rsidR="007258B0" w:rsidRPr="00AD2690" w:rsidRDefault="007258B0">
      <w:pPr>
        <w:pStyle w:val="TOC1"/>
        <w:rPr>
          <w:rFonts w:ascii="Calibri" w:hAnsi="Calibri"/>
          <w:szCs w:val="22"/>
          <w:lang w:eastAsia="en-GB"/>
        </w:rPr>
      </w:pPr>
      <w:r>
        <w:t>3</w:t>
      </w:r>
      <w:r w:rsidRPr="00AD2690">
        <w:rPr>
          <w:rFonts w:ascii="Calibri" w:hAnsi="Calibri"/>
          <w:szCs w:val="22"/>
          <w:lang w:eastAsia="en-GB"/>
        </w:rPr>
        <w:tab/>
      </w:r>
      <w:r>
        <w:t>Definitions of terms, symbols and abbreviations</w:t>
      </w:r>
      <w:r>
        <w:tab/>
      </w:r>
      <w:r>
        <w:fldChar w:fldCharType="begin"/>
      </w:r>
      <w:r>
        <w:instrText xml:space="preserve"> PAGEREF _Toc107820649 \h </w:instrText>
      </w:r>
      <w:r>
        <w:fldChar w:fldCharType="separate"/>
      </w:r>
      <w:r>
        <w:t>6</w:t>
      </w:r>
      <w:r>
        <w:fldChar w:fldCharType="end"/>
      </w:r>
    </w:p>
    <w:p w14:paraId="25CA0EDE" w14:textId="36AFFBDC" w:rsidR="007258B0" w:rsidRPr="00AD2690" w:rsidRDefault="007258B0">
      <w:pPr>
        <w:pStyle w:val="TOC2"/>
        <w:rPr>
          <w:rFonts w:ascii="Calibri" w:hAnsi="Calibri"/>
          <w:sz w:val="22"/>
          <w:szCs w:val="22"/>
          <w:lang w:eastAsia="en-GB"/>
        </w:rPr>
      </w:pPr>
      <w:r>
        <w:t>3.1</w:t>
      </w:r>
      <w:r w:rsidRPr="00AD2690">
        <w:rPr>
          <w:rFonts w:ascii="Calibri" w:hAnsi="Calibri"/>
          <w:sz w:val="22"/>
          <w:szCs w:val="22"/>
          <w:lang w:eastAsia="en-GB"/>
        </w:rPr>
        <w:tab/>
      </w:r>
      <w:r>
        <w:t>Terms</w:t>
      </w:r>
      <w:r>
        <w:tab/>
      </w:r>
      <w:r>
        <w:fldChar w:fldCharType="begin"/>
      </w:r>
      <w:r>
        <w:instrText xml:space="preserve"> PAGEREF _Toc107820650 \h </w:instrText>
      </w:r>
      <w:r>
        <w:fldChar w:fldCharType="separate"/>
      </w:r>
      <w:r>
        <w:t>6</w:t>
      </w:r>
      <w:r>
        <w:fldChar w:fldCharType="end"/>
      </w:r>
    </w:p>
    <w:p w14:paraId="53A91F22" w14:textId="72918CC6" w:rsidR="007258B0" w:rsidRPr="00AD2690" w:rsidRDefault="007258B0">
      <w:pPr>
        <w:pStyle w:val="TOC2"/>
        <w:rPr>
          <w:rFonts w:ascii="Calibri" w:hAnsi="Calibri"/>
          <w:sz w:val="22"/>
          <w:szCs w:val="22"/>
          <w:lang w:eastAsia="en-GB"/>
        </w:rPr>
      </w:pPr>
      <w:r>
        <w:t>3.2</w:t>
      </w:r>
      <w:r w:rsidRPr="00AD2690">
        <w:rPr>
          <w:rFonts w:ascii="Calibri" w:hAnsi="Calibri"/>
          <w:sz w:val="22"/>
          <w:szCs w:val="22"/>
          <w:lang w:eastAsia="en-GB"/>
        </w:rPr>
        <w:tab/>
      </w:r>
      <w:r>
        <w:t>Symbols</w:t>
      </w:r>
      <w:r>
        <w:tab/>
      </w:r>
      <w:r>
        <w:fldChar w:fldCharType="begin"/>
      </w:r>
      <w:r>
        <w:instrText xml:space="preserve"> PAGEREF _Toc107820651 \h </w:instrText>
      </w:r>
      <w:r>
        <w:fldChar w:fldCharType="separate"/>
      </w:r>
      <w:r>
        <w:t>6</w:t>
      </w:r>
      <w:r>
        <w:fldChar w:fldCharType="end"/>
      </w:r>
    </w:p>
    <w:p w14:paraId="1A1C35F1" w14:textId="0B14BB97" w:rsidR="007258B0" w:rsidRPr="00AD2690" w:rsidRDefault="007258B0">
      <w:pPr>
        <w:pStyle w:val="TOC2"/>
        <w:rPr>
          <w:rFonts w:ascii="Calibri" w:hAnsi="Calibri"/>
          <w:sz w:val="22"/>
          <w:szCs w:val="22"/>
          <w:lang w:eastAsia="en-GB"/>
        </w:rPr>
      </w:pPr>
      <w:r>
        <w:t>3.3</w:t>
      </w:r>
      <w:r w:rsidRPr="00AD2690">
        <w:rPr>
          <w:rFonts w:ascii="Calibri" w:hAnsi="Calibri"/>
          <w:sz w:val="22"/>
          <w:szCs w:val="22"/>
          <w:lang w:eastAsia="en-GB"/>
        </w:rPr>
        <w:tab/>
      </w:r>
      <w:r>
        <w:t>Abbreviations</w:t>
      </w:r>
      <w:r>
        <w:tab/>
      </w:r>
      <w:r>
        <w:fldChar w:fldCharType="begin"/>
      </w:r>
      <w:r>
        <w:instrText xml:space="preserve"> PAGEREF _Toc107820652 \h </w:instrText>
      </w:r>
      <w:r>
        <w:fldChar w:fldCharType="separate"/>
      </w:r>
      <w:r>
        <w:t>7</w:t>
      </w:r>
      <w:r>
        <w:fldChar w:fldCharType="end"/>
      </w:r>
    </w:p>
    <w:p w14:paraId="474E292E" w14:textId="4E8208A7" w:rsidR="007258B0" w:rsidRPr="00AD2690" w:rsidRDefault="007258B0">
      <w:pPr>
        <w:pStyle w:val="TOC1"/>
        <w:rPr>
          <w:rFonts w:ascii="Calibri" w:hAnsi="Calibri"/>
          <w:szCs w:val="22"/>
          <w:lang w:eastAsia="en-GB"/>
        </w:rPr>
      </w:pPr>
      <w:r>
        <w:t>4</w:t>
      </w:r>
      <w:r w:rsidRPr="00AD2690">
        <w:rPr>
          <w:rFonts w:ascii="Calibri" w:hAnsi="Calibri"/>
          <w:szCs w:val="22"/>
          <w:lang w:eastAsia="en-GB"/>
        </w:rPr>
        <w:tab/>
      </w:r>
      <w:r>
        <w:t>Overview</w:t>
      </w:r>
      <w:r>
        <w:tab/>
      </w:r>
      <w:r>
        <w:fldChar w:fldCharType="begin"/>
      </w:r>
      <w:r>
        <w:instrText xml:space="preserve"> PAGEREF _Toc107820653 \h </w:instrText>
      </w:r>
      <w:r>
        <w:fldChar w:fldCharType="separate"/>
      </w:r>
      <w:r>
        <w:t>7</w:t>
      </w:r>
      <w:r>
        <w:fldChar w:fldCharType="end"/>
      </w:r>
    </w:p>
    <w:p w14:paraId="1C8EA041" w14:textId="4D9E991F" w:rsidR="007258B0" w:rsidRPr="00AD2690" w:rsidRDefault="007258B0">
      <w:pPr>
        <w:pStyle w:val="TOC1"/>
        <w:rPr>
          <w:rFonts w:ascii="Calibri" w:hAnsi="Calibri"/>
          <w:szCs w:val="22"/>
          <w:lang w:eastAsia="en-GB"/>
        </w:rPr>
      </w:pPr>
      <w:r>
        <w:t>5</w:t>
      </w:r>
      <w:r w:rsidRPr="00AD2690">
        <w:rPr>
          <w:rFonts w:ascii="Calibri" w:hAnsi="Calibri"/>
          <w:szCs w:val="22"/>
          <w:lang w:eastAsia="en-GB"/>
        </w:rPr>
        <w:tab/>
      </w:r>
      <w:r>
        <w:t>Key Issues</w:t>
      </w:r>
      <w:r>
        <w:tab/>
      </w:r>
      <w:r>
        <w:fldChar w:fldCharType="begin"/>
      </w:r>
      <w:r>
        <w:instrText xml:space="preserve"> PAGEREF _Toc107820654 \h </w:instrText>
      </w:r>
      <w:r>
        <w:fldChar w:fldCharType="separate"/>
      </w:r>
      <w:r>
        <w:t>7</w:t>
      </w:r>
      <w:r>
        <w:fldChar w:fldCharType="end"/>
      </w:r>
    </w:p>
    <w:p w14:paraId="26A6AF96" w14:textId="6B9FA6A0" w:rsidR="007258B0" w:rsidRPr="00AD2690" w:rsidRDefault="007258B0">
      <w:pPr>
        <w:pStyle w:val="TOC2"/>
        <w:rPr>
          <w:rFonts w:ascii="Calibri" w:hAnsi="Calibri"/>
          <w:sz w:val="22"/>
          <w:szCs w:val="22"/>
          <w:lang w:eastAsia="en-GB"/>
        </w:rPr>
      </w:pPr>
      <w:r>
        <w:t>5.1</w:t>
      </w:r>
      <w:r w:rsidRPr="00AD2690">
        <w:rPr>
          <w:rFonts w:ascii="Calibri" w:hAnsi="Calibri"/>
          <w:sz w:val="22"/>
          <w:szCs w:val="22"/>
          <w:lang w:eastAsia="en-GB"/>
        </w:rPr>
        <w:tab/>
      </w:r>
      <w:r>
        <w:t>Key issue #1: Direct C2 Security</w:t>
      </w:r>
      <w:r>
        <w:tab/>
      </w:r>
      <w:r>
        <w:fldChar w:fldCharType="begin"/>
      </w:r>
      <w:r>
        <w:instrText xml:space="preserve"> PAGEREF _Toc107820655 \h </w:instrText>
      </w:r>
      <w:r>
        <w:fldChar w:fldCharType="separate"/>
      </w:r>
      <w:r>
        <w:t>7</w:t>
      </w:r>
      <w:r>
        <w:fldChar w:fldCharType="end"/>
      </w:r>
    </w:p>
    <w:p w14:paraId="63AADC64" w14:textId="58026249" w:rsidR="007258B0" w:rsidRPr="00AD2690" w:rsidRDefault="007258B0">
      <w:pPr>
        <w:pStyle w:val="TOC3"/>
        <w:rPr>
          <w:rFonts w:ascii="Calibri" w:hAnsi="Calibri"/>
          <w:sz w:val="22"/>
          <w:szCs w:val="22"/>
          <w:lang w:eastAsia="en-GB"/>
        </w:rPr>
      </w:pPr>
      <w:r>
        <w:t>5.1.1</w:t>
      </w:r>
      <w:r w:rsidRPr="00AD2690">
        <w:rPr>
          <w:rFonts w:ascii="Calibri" w:hAnsi="Calibri"/>
          <w:sz w:val="22"/>
          <w:szCs w:val="22"/>
          <w:lang w:eastAsia="en-GB"/>
        </w:rPr>
        <w:tab/>
      </w:r>
      <w:r>
        <w:t>Key issue details</w:t>
      </w:r>
      <w:r>
        <w:tab/>
      </w:r>
      <w:r>
        <w:fldChar w:fldCharType="begin"/>
      </w:r>
      <w:r>
        <w:instrText xml:space="preserve"> PAGEREF _Toc107820656 \h </w:instrText>
      </w:r>
      <w:r>
        <w:fldChar w:fldCharType="separate"/>
      </w:r>
      <w:r>
        <w:t>7</w:t>
      </w:r>
      <w:r>
        <w:fldChar w:fldCharType="end"/>
      </w:r>
    </w:p>
    <w:p w14:paraId="2CD5CC6F" w14:textId="2345BE35" w:rsidR="007258B0" w:rsidRPr="00AD2690" w:rsidRDefault="007258B0">
      <w:pPr>
        <w:pStyle w:val="TOC3"/>
        <w:rPr>
          <w:rFonts w:ascii="Calibri" w:hAnsi="Calibri"/>
          <w:sz w:val="22"/>
          <w:szCs w:val="22"/>
          <w:lang w:eastAsia="en-GB"/>
        </w:rPr>
      </w:pPr>
      <w:r>
        <w:t>5.1.2</w:t>
      </w:r>
      <w:r w:rsidRPr="00AD2690">
        <w:rPr>
          <w:rFonts w:ascii="Calibri" w:hAnsi="Calibri"/>
          <w:sz w:val="22"/>
          <w:szCs w:val="22"/>
          <w:lang w:eastAsia="en-GB"/>
        </w:rPr>
        <w:tab/>
      </w:r>
      <w:r>
        <w:t>Security threats</w:t>
      </w:r>
      <w:r>
        <w:tab/>
      </w:r>
      <w:r>
        <w:fldChar w:fldCharType="begin"/>
      </w:r>
      <w:r>
        <w:instrText xml:space="preserve"> PAGEREF _Toc107820657 \h </w:instrText>
      </w:r>
      <w:r>
        <w:fldChar w:fldCharType="separate"/>
      </w:r>
      <w:r>
        <w:t>7</w:t>
      </w:r>
      <w:r>
        <w:fldChar w:fldCharType="end"/>
      </w:r>
    </w:p>
    <w:p w14:paraId="21108B94" w14:textId="09B2B1E8" w:rsidR="007258B0" w:rsidRPr="00AD2690" w:rsidRDefault="007258B0">
      <w:pPr>
        <w:pStyle w:val="TOC3"/>
        <w:rPr>
          <w:rFonts w:ascii="Calibri" w:hAnsi="Calibri"/>
          <w:sz w:val="22"/>
          <w:szCs w:val="22"/>
          <w:lang w:eastAsia="en-GB"/>
        </w:rPr>
      </w:pPr>
      <w:r>
        <w:t>5.1.3</w:t>
      </w:r>
      <w:r w:rsidRPr="00AD2690">
        <w:rPr>
          <w:rFonts w:ascii="Calibri" w:hAnsi="Calibri"/>
          <w:sz w:val="22"/>
          <w:szCs w:val="22"/>
          <w:lang w:eastAsia="en-GB"/>
        </w:rPr>
        <w:tab/>
      </w:r>
      <w:r>
        <w:t>Potential security requirements</w:t>
      </w:r>
      <w:r>
        <w:tab/>
      </w:r>
      <w:r>
        <w:fldChar w:fldCharType="begin"/>
      </w:r>
      <w:r>
        <w:instrText xml:space="preserve"> PAGEREF _Toc107820658 \h </w:instrText>
      </w:r>
      <w:r>
        <w:fldChar w:fldCharType="separate"/>
      </w:r>
      <w:r>
        <w:t>7</w:t>
      </w:r>
      <w:r>
        <w:fldChar w:fldCharType="end"/>
      </w:r>
    </w:p>
    <w:p w14:paraId="12C76AA9" w14:textId="55F99DF9" w:rsidR="007258B0" w:rsidRPr="00AD2690" w:rsidRDefault="007258B0">
      <w:pPr>
        <w:pStyle w:val="TOC2"/>
        <w:rPr>
          <w:rFonts w:ascii="Calibri" w:hAnsi="Calibri"/>
          <w:sz w:val="22"/>
          <w:szCs w:val="22"/>
          <w:lang w:eastAsia="en-GB"/>
        </w:rPr>
      </w:pPr>
      <w:r>
        <w:t>5.2</w:t>
      </w:r>
      <w:r w:rsidRPr="00AD2690">
        <w:rPr>
          <w:rFonts w:ascii="Calibri" w:hAnsi="Calibri"/>
          <w:sz w:val="22"/>
          <w:szCs w:val="22"/>
          <w:lang w:eastAsia="en-GB"/>
        </w:rPr>
        <w:tab/>
      </w:r>
      <w:r>
        <w:t>Key issue #2: Security of DAA unicast connection</w:t>
      </w:r>
      <w:r>
        <w:tab/>
      </w:r>
      <w:r>
        <w:fldChar w:fldCharType="begin"/>
      </w:r>
      <w:r>
        <w:instrText xml:space="preserve"> PAGEREF _Toc107820659 \h </w:instrText>
      </w:r>
      <w:r>
        <w:fldChar w:fldCharType="separate"/>
      </w:r>
      <w:r>
        <w:t>8</w:t>
      </w:r>
      <w:r>
        <w:fldChar w:fldCharType="end"/>
      </w:r>
    </w:p>
    <w:p w14:paraId="07538A39" w14:textId="1A9B6069" w:rsidR="007258B0" w:rsidRPr="00AD2690" w:rsidRDefault="007258B0">
      <w:pPr>
        <w:pStyle w:val="TOC3"/>
        <w:rPr>
          <w:rFonts w:ascii="Calibri" w:hAnsi="Calibri"/>
          <w:sz w:val="22"/>
          <w:szCs w:val="22"/>
          <w:lang w:eastAsia="en-GB"/>
        </w:rPr>
      </w:pPr>
      <w:r>
        <w:t>5.2.1</w:t>
      </w:r>
      <w:r w:rsidRPr="00AD2690">
        <w:rPr>
          <w:rFonts w:ascii="Calibri" w:hAnsi="Calibri"/>
          <w:sz w:val="22"/>
          <w:szCs w:val="22"/>
          <w:lang w:eastAsia="en-GB"/>
        </w:rPr>
        <w:tab/>
      </w:r>
      <w:r>
        <w:t>Key issue details</w:t>
      </w:r>
      <w:r>
        <w:tab/>
      </w:r>
      <w:r>
        <w:fldChar w:fldCharType="begin"/>
      </w:r>
      <w:r>
        <w:instrText xml:space="preserve"> PAGEREF _Toc107820660 \h </w:instrText>
      </w:r>
      <w:r>
        <w:fldChar w:fldCharType="separate"/>
      </w:r>
      <w:r>
        <w:t>8</w:t>
      </w:r>
      <w:r>
        <w:fldChar w:fldCharType="end"/>
      </w:r>
    </w:p>
    <w:p w14:paraId="2AEA625B" w14:textId="7E3B8AF7" w:rsidR="007258B0" w:rsidRPr="00AD2690" w:rsidRDefault="007258B0">
      <w:pPr>
        <w:pStyle w:val="TOC3"/>
        <w:rPr>
          <w:rFonts w:ascii="Calibri" w:hAnsi="Calibri"/>
          <w:sz w:val="22"/>
          <w:szCs w:val="22"/>
          <w:lang w:eastAsia="en-GB"/>
        </w:rPr>
      </w:pPr>
      <w:r>
        <w:t>5.2.2</w:t>
      </w:r>
      <w:r w:rsidRPr="00AD2690">
        <w:rPr>
          <w:rFonts w:ascii="Calibri" w:hAnsi="Calibri"/>
          <w:sz w:val="22"/>
          <w:szCs w:val="22"/>
          <w:lang w:eastAsia="en-GB"/>
        </w:rPr>
        <w:tab/>
      </w:r>
      <w:r>
        <w:t>Security threats</w:t>
      </w:r>
      <w:r>
        <w:tab/>
      </w:r>
      <w:r>
        <w:fldChar w:fldCharType="begin"/>
      </w:r>
      <w:r>
        <w:instrText xml:space="preserve"> PAGEREF _Toc107820661 \h </w:instrText>
      </w:r>
      <w:r>
        <w:fldChar w:fldCharType="separate"/>
      </w:r>
      <w:r>
        <w:t>8</w:t>
      </w:r>
      <w:r>
        <w:fldChar w:fldCharType="end"/>
      </w:r>
    </w:p>
    <w:p w14:paraId="7CCC18FE" w14:textId="6CDB57B7" w:rsidR="007258B0" w:rsidRPr="00AD2690" w:rsidRDefault="007258B0">
      <w:pPr>
        <w:pStyle w:val="TOC3"/>
        <w:rPr>
          <w:rFonts w:ascii="Calibri" w:hAnsi="Calibri"/>
          <w:sz w:val="22"/>
          <w:szCs w:val="22"/>
          <w:lang w:eastAsia="en-GB"/>
        </w:rPr>
      </w:pPr>
      <w:r>
        <w:t>5.2.3</w:t>
      </w:r>
      <w:r w:rsidRPr="00AD2690">
        <w:rPr>
          <w:rFonts w:ascii="Calibri" w:hAnsi="Calibri"/>
          <w:sz w:val="22"/>
          <w:szCs w:val="22"/>
          <w:lang w:eastAsia="en-GB"/>
        </w:rPr>
        <w:tab/>
      </w:r>
      <w:r>
        <w:t>Potential security requirements</w:t>
      </w:r>
      <w:r>
        <w:tab/>
      </w:r>
      <w:r>
        <w:fldChar w:fldCharType="begin"/>
      </w:r>
      <w:r>
        <w:instrText xml:space="preserve"> PAGEREF _Toc107820662 \h </w:instrText>
      </w:r>
      <w:r>
        <w:fldChar w:fldCharType="separate"/>
      </w:r>
      <w:r>
        <w:t>8</w:t>
      </w:r>
      <w:r>
        <w:fldChar w:fldCharType="end"/>
      </w:r>
    </w:p>
    <w:p w14:paraId="3CE7C39B" w14:textId="60D782E6" w:rsidR="007258B0" w:rsidRPr="00AD2690" w:rsidRDefault="007258B0">
      <w:pPr>
        <w:pStyle w:val="TOC1"/>
        <w:rPr>
          <w:rFonts w:ascii="Calibri" w:hAnsi="Calibri"/>
          <w:szCs w:val="22"/>
          <w:lang w:eastAsia="en-GB"/>
        </w:rPr>
      </w:pPr>
      <w:r>
        <w:t>6</w:t>
      </w:r>
      <w:r w:rsidRPr="00AD2690">
        <w:rPr>
          <w:rFonts w:ascii="Calibri" w:hAnsi="Calibri"/>
          <w:szCs w:val="22"/>
          <w:lang w:eastAsia="en-GB"/>
        </w:rPr>
        <w:tab/>
      </w:r>
      <w:r>
        <w:t>Solutions</w:t>
      </w:r>
      <w:r>
        <w:tab/>
      </w:r>
      <w:r>
        <w:fldChar w:fldCharType="begin"/>
      </w:r>
      <w:r>
        <w:instrText xml:space="preserve"> PAGEREF _Toc107820663 \h </w:instrText>
      </w:r>
      <w:r>
        <w:fldChar w:fldCharType="separate"/>
      </w:r>
      <w:r>
        <w:t>8</w:t>
      </w:r>
      <w:r>
        <w:fldChar w:fldCharType="end"/>
      </w:r>
    </w:p>
    <w:p w14:paraId="2247EA8D" w14:textId="2473F8E6" w:rsidR="007258B0" w:rsidRPr="00AD2690" w:rsidRDefault="007258B0">
      <w:pPr>
        <w:pStyle w:val="TOC2"/>
        <w:rPr>
          <w:rFonts w:ascii="Calibri" w:hAnsi="Calibri"/>
          <w:sz w:val="22"/>
          <w:szCs w:val="22"/>
          <w:lang w:eastAsia="en-GB"/>
        </w:rPr>
      </w:pPr>
      <w:r>
        <w:t>6.X</w:t>
      </w:r>
      <w:r w:rsidRPr="00AD2690">
        <w:rPr>
          <w:rFonts w:ascii="Calibri" w:hAnsi="Calibri"/>
          <w:sz w:val="22"/>
          <w:szCs w:val="22"/>
          <w:lang w:eastAsia="en-GB"/>
        </w:rPr>
        <w:tab/>
      </w:r>
      <w:r>
        <w:t>Solution #X: Title of solution</w:t>
      </w:r>
      <w:r>
        <w:tab/>
      </w:r>
      <w:r>
        <w:fldChar w:fldCharType="begin"/>
      </w:r>
      <w:r>
        <w:instrText xml:space="preserve"> PAGEREF _Toc107820664 \h </w:instrText>
      </w:r>
      <w:r>
        <w:fldChar w:fldCharType="separate"/>
      </w:r>
      <w:r>
        <w:t>8</w:t>
      </w:r>
      <w:r>
        <w:fldChar w:fldCharType="end"/>
      </w:r>
    </w:p>
    <w:p w14:paraId="3BFDE383" w14:textId="543E04B3" w:rsidR="007258B0" w:rsidRPr="00AD2690" w:rsidRDefault="007258B0">
      <w:pPr>
        <w:pStyle w:val="TOC3"/>
        <w:rPr>
          <w:rFonts w:ascii="Calibri" w:hAnsi="Calibri"/>
          <w:sz w:val="22"/>
          <w:szCs w:val="22"/>
          <w:lang w:eastAsia="en-GB"/>
        </w:rPr>
      </w:pPr>
      <w:r>
        <w:t>6.X.1</w:t>
      </w:r>
      <w:r w:rsidRPr="00AD2690">
        <w:rPr>
          <w:rFonts w:ascii="Calibri" w:hAnsi="Calibri"/>
          <w:sz w:val="22"/>
          <w:szCs w:val="22"/>
          <w:lang w:eastAsia="en-GB"/>
        </w:rPr>
        <w:tab/>
      </w:r>
      <w:r>
        <w:t>Introduction</w:t>
      </w:r>
      <w:r>
        <w:tab/>
      </w:r>
      <w:r>
        <w:fldChar w:fldCharType="begin"/>
      </w:r>
      <w:r>
        <w:instrText xml:space="preserve"> PAGEREF _Toc107820665 \h </w:instrText>
      </w:r>
      <w:r>
        <w:fldChar w:fldCharType="separate"/>
      </w:r>
      <w:r>
        <w:t>8</w:t>
      </w:r>
      <w:r>
        <w:fldChar w:fldCharType="end"/>
      </w:r>
    </w:p>
    <w:p w14:paraId="160DEC96" w14:textId="29E494E1" w:rsidR="007258B0" w:rsidRPr="00AD2690" w:rsidRDefault="007258B0">
      <w:pPr>
        <w:pStyle w:val="TOC3"/>
        <w:rPr>
          <w:rFonts w:ascii="Calibri" w:hAnsi="Calibri"/>
          <w:sz w:val="22"/>
          <w:szCs w:val="22"/>
          <w:lang w:eastAsia="en-GB"/>
        </w:rPr>
      </w:pPr>
      <w:r>
        <w:t>6.X.2</w:t>
      </w:r>
      <w:r w:rsidRPr="00AD2690">
        <w:rPr>
          <w:rFonts w:ascii="Calibri" w:hAnsi="Calibri"/>
          <w:sz w:val="22"/>
          <w:szCs w:val="22"/>
          <w:lang w:eastAsia="en-GB"/>
        </w:rPr>
        <w:tab/>
      </w:r>
      <w:r>
        <w:t>Solution details</w:t>
      </w:r>
      <w:r>
        <w:tab/>
      </w:r>
      <w:r>
        <w:fldChar w:fldCharType="begin"/>
      </w:r>
      <w:r>
        <w:instrText xml:space="preserve"> PAGEREF _Toc107820666 \h </w:instrText>
      </w:r>
      <w:r>
        <w:fldChar w:fldCharType="separate"/>
      </w:r>
      <w:r>
        <w:t>8</w:t>
      </w:r>
      <w:r>
        <w:fldChar w:fldCharType="end"/>
      </w:r>
    </w:p>
    <w:p w14:paraId="2F3A01B9" w14:textId="16DB2F78" w:rsidR="007258B0" w:rsidRPr="00AD2690" w:rsidRDefault="007258B0">
      <w:pPr>
        <w:pStyle w:val="TOC3"/>
        <w:rPr>
          <w:rFonts w:ascii="Calibri" w:hAnsi="Calibri"/>
          <w:sz w:val="22"/>
          <w:szCs w:val="22"/>
          <w:lang w:eastAsia="en-GB"/>
        </w:rPr>
      </w:pPr>
      <w:r>
        <w:t>6.X.3</w:t>
      </w:r>
      <w:r w:rsidRPr="00AD2690">
        <w:rPr>
          <w:rFonts w:ascii="Calibri" w:hAnsi="Calibri"/>
          <w:sz w:val="22"/>
          <w:szCs w:val="22"/>
          <w:lang w:eastAsia="en-GB"/>
        </w:rPr>
        <w:tab/>
      </w:r>
      <w:r>
        <w:t>Evaluation</w:t>
      </w:r>
      <w:r>
        <w:tab/>
      </w:r>
      <w:r>
        <w:fldChar w:fldCharType="begin"/>
      </w:r>
      <w:r>
        <w:instrText xml:space="preserve"> PAGEREF _Toc107820667 \h </w:instrText>
      </w:r>
      <w:r>
        <w:fldChar w:fldCharType="separate"/>
      </w:r>
      <w:r>
        <w:t>8</w:t>
      </w:r>
      <w:r>
        <w:fldChar w:fldCharType="end"/>
      </w:r>
    </w:p>
    <w:p w14:paraId="5F60D7C5" w14:textId="0CB698DB" w:rsidR="007258B0" w:rsidRPr="00AD2690" w:rsidRDefault="007258B0">
      <w:pPr>
        <w:pStyle w:val="TOC1"/>
        <w:rPr>
          <w:rFonts w:ascii="Calibri" w:hAnsi="Calibri"/>
          <w:szCs w:val="22"/>
          <w:lang w:eastAsia="en-GB"/>
        </w:rPr>
      </w:pPr>
      <w:r>
        <w:t>7</w:t>
      </w:r>
      <w:r w:rsidRPr="00AD2690">
        <w:rPr>
          <w:rFonts w:ascii="Calibri" w:hAnsi="Calibri"/>
          <w:szCs w:val="22"/>
          <w:lang w:eastAsia="en-GB"/>
        </w:rPr>
        <w:tab/>
      </w:r>
      <w:r>
        <w:t>Conclusions</w:t>
      </w:r>
      <w:r>
        <w:tab/>
      </w:r>
      <w:r>
        <w:fldChar w:fldCharType="begin"/>
      </w:r>
      <w:r>
        <w:instrText xml:space="preserve"> PAGEREF _Toc107820668 \h </w:instrText>
      </w:r>
      <w:r>
        <w:fldChar w:fldCharType="separate"/>
      </w:r>
      <w:r>
        <w:t>8</w:t>
      </w:r>
      <w:r>
        <w:fldChar w:fldCharType="end"/>
      </w:r>
    </w:p>
    <w:p w14:paraId="214277EF" w14:textId="063EC8FE" w:rsidR="007258B0" w:rsidRPr="00AD2690" w:rsidRDefault="007258B0">
      <w:pPr>
        <w:pStyle w:val="TOC9"/>
        <w:rPr>
          <w:rFonts w:ascii="Calibri" w:hAnsi="Calibri"/>
          <w:b w:val="0"/>
          <w:szCs w:val="22"/>
          <w:lang w:eastAsia="en-GB"/>
        </w:rPr>
      </w:pPr>
      <w:r>
        <w:t>Annex &lt;A&gt;: &lt;Informative annex title for a Technical Report&gt;</w:t>
      </w:r>
      <w:r>
        <w:tab/>
      </w:r>
      <w:r>
        <w:fldChar w:fldCharType="begin"/>
      </w:r>
      <w:r>
        <w:instrText xml:space="preserve"> PAGEREF _Toc107820669 \h </w:instrText>
      </w:r>
      <w:r>
        <w:fldChar w:fldCharType="separate"/>
      </w:r>
      <w:r>
        <w:t>9</w:t>
      </w:r>
      <w:r>
        <w:fldChar w:fldCharType="end"/>
      </w:r>
    </w:p>
    <w:p w14:paraId="0DFFDDB9" w14:textId="5D6EA0CF" w:rsidR="007258B0" w:rsidRPr="00AD2690" w:rsidRDefault="007258B0">
      <w:pPr>
        <w:pStyle w:val="TOC8"/>
        <w:rPr>
          <w:rFonts w:ascii="Calibri" w:hAnsi="Calibri"/>
          <w:b w:val="0"/>
          <w:szCs w:val="22"/>
          <w:lang w:eastAsia="en-GB"/>
        </w:rPr>
      </w:pPr>
      <w:r>
        <w:t>Annex &lt;X&gt; (informative): Change history</w:t>
      </w:r>
      <w:r>
        <w:tab/>
      </w:r>
      <w:r>
        <w:fldChar w:fldCharType="begin"/>
      </w:r>
      <w:r>
        <w:instrText xml:space="preserve"> PAGEREF _Toc107820670 \h </w:instrText>
      </w:r>
      <w:r>
        <w:fldChar w:fldCharType="separate"/>
      </w:r>
      <w:r>
        <w:t>10</w:t>
      </w:r>
      <w:r>
        <w:fldChar w:fldCharType="end"/>
      </w:r>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07820646"/>
      <w:bookmarkEnd w:id="15"/>
      <w:r w:rsidRPr="004D3578">
        <w:t>Foreword</w:t>
      </w:r>
      <w:bookmarkEnd w:id="16"/>
    </w:p>
    <w:p w14:paraId="2511FBFA" w14:textId="32DB7D5F" w:rsidR="00080512" w:rsidRPr="004D3578" w:rsidRDefault="00080512">
      <w:r w:rsidRPr="004D3578">
        <w:t xml:space="preserve">This Technical </w:t>
      </w:r>
      <w:bookmarkStart w:id="17" w:name="spectype3"/>
      <w:r w:rsidR="00602AEA" w:rsidRPr="0002675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7820647"/>
      <w:bookmarkEnd w:id="19"/>
      <w:r w:rsidRPr="004D3578">
        <w:lastRenderedPageBreak/>
        <w:t>1</w:t>
      </w:r>
      <w:r w:rsidRPr="004D3578">
        <w:tab/>
        <w:t>Scope</w:t>
      </w:r>
      <w:bookmarkEnd w:id="20"/>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1" w:name="references"/>
      <w:bookmarkStart w:id="22" w:name="_Toc10782064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0BE2A32D" w:rsidR="00CA7BF0" w:rsidRDefault="00CA7BF0" w:rsidP="00CA7BF0">
      <w:pPr>
        <w:pStyle w:val="EX"/>
      </w:pPr>
      <w:r>
        <w:t>[2]</w:t>
      </w:r>
      <w:r>
        <w:tab/>
        <w:t>3GPP TR 23.570-58: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7E2A04A9" w:rsidR="00CA7BF0" w:rsidRPr="004D3578" w:rsidRDefault="00CA7BF0" w:rsidP="00CA7BF0">
      <w:pPr>
        <w:pStyle w:val="EX"/>
      </w:pPr>
      <w:r>
        <w:t>[</w:t>
      </w:r>
      <w:r w:rsidR="006A3183">
        <w:t>5</w:t>
      </w:r>
      <w:r>
        <w:t>]</w:t>
      </w:r>
      <w:r>
        <w:tab/>
        <w:t>3GPP TS 33.256: "Security aspects of Uncrewed Aerial Systems (UAS)".</w:t>
      </w:r>
    </w:p>
    <w:p w14:paraId="24ACB616" w14:textId="77777777" w:rsidR="00080512" w:rsidRPr="004D3578" w:rsidRDefault="00080512">
      <w:pPr>
        <w:pStyle w:val="Heading1"/>
      </w:pPr>
      <w:bookmarkStart w:id="23" w:name="definitions"/>
      <w:bookmarkStart w:id="24" w:name="_Toc10782064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782065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782065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7820652"/>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28" w:name="clause4"/>
      <w:bookmarkStart w:id="29" w:name="_Toc107820653"/>
      <w:bookmarkEnd w:id="28"/>
      <w:r w:rsidRPr="004D3578">
        <w:t>4</w:t>
      </w:r>
      <w:r w:rsidRPr="004D3578">
        <w:tab/>
      </w:r>
      <w:r w:rsidR="007D71F0">
        <w:t>Overview</w:t>
      </w:r>
      <w:bookmarkEnd w:id="29"/>
    </w:p>
    <w:p w14:paraId="675BA22A" w14:textId="7F5FF137" w:rsidR="00072C25" w:rsidRDefault="00072C25" w:rsidP="00072C25">
      <w:pPr>
        <w:pStyle w:val="EditorsNote"/>
      </w:pPr>
      <w:r>
        <w:t>Editor’s Note: Will include some simple background for the TR</w:t>
      </w:r>
    </w:p>
    <w:p w14:paraId="60F9DAA7" w14:textId="4A10CBAC" w:rsidR="00760A78" w:rsidRPr="00760A78" w:rsidRDefault="00760A78" w:rsidP="00760A78">
      <w:pPr>
        <w:rPr>
          <w:rFonts w:eastAsia="SimSun"/>
          <w:iCs/>
        </w:rPr>
      </w:pPr>
      <w:r w:rsidRPr="00760A78">
        <w:rPr>
          <w:rFonts w:eastAsia="SimSun"/>
          <w:iCs/>
        </w:rPr>
        <w:t>Requirements for UAS (Uncrewed Aerial System) are defined in TS 22.125 [</w:t>
      </w:r>
      <w:r w:rsidR="00452749">
        <w:rPr>
          <w:rFonts w:eastAsia="SimSun"/>
          <w:iCs/>
        </w:rPr>
        <w:t>3</w:t>
      </w:r>
      <w:r w:rsidRPr="00760A78">
        <w:rPr>
          <w:rFonts w:eastAsia="SimSun"/>
          <w:iCs/>
        </w:rPr>
        <w:t>] with some specification done to address those requirements done in TS 23.256 [</w:t>
      </w:r>
      <w:r w:rsidR="00452749">
        <w:rPr>
          <w:rFonts w:eastAsia="SimSun"/>
          <w:iCs/>
        </w:rPr>
        <w:t>4</w:t>
      </w:r>
      <w:r w:rsidRPr="00760A78">
        <w:rPr>
          <w:rFonts w:eastAsia="SimSun"/>
          <w:iCs/>
        </w:rPr>
        <w:t>] and TS 33.256 [</w:t>
      </w:r>
      <w:r w:rsidR="00452749">
        <w:rPr>
          <w:rFonts w:eastAsia="SimSun"/>
          <w:iCs/>
        </w:rPr>
        <w:t>5</w:t>
      </w:r>
      <w:r w:rsidRPr="00760A78">
        <w:rPr>
          <w:rFonts w:eastAsia="SimSun"/>
          <w:iCs/>
        </w:rPr>
        <w:t>]. The present document will study the security issue arising from the study in TS 23.700-58 [</w:t>
      </w:r>
      <w:r w:rsidR="006A3183">
        <w:rPr>
          <w:rFonts w:eastAsia="SimSun"/>
          <w:iCs/>
        </w:rPr>
        <w:t>2</w:t>
      </w:r>
      <w:r w:rsidRPr="00760A78">
        <w:rPr>
          <w:rFonts w:eastAsia="SimSun"/>
          <w:iCs/>
        </w:rPr>
        <w:t xml:space="preserve">], which covers: </w:t>
      </w:r>
    </w:p>
    <w:p w14:paraId="6C461307" w14:textId="77777777" w:rsidR="00760A78" w:rsidRPr="00760A78"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to transport Broadcast Remote Identification and Command and Control (C2) communications via the 3GPP system; 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0" w:name="_Toc107820654"/>
      <w:r>
        <w:t>5</w:t>
      </w:r>
      <w:r w:rsidR="00F27E20" w:rsidRPr="004D3578">
        <w:tab/>
      </w:r>
      <w:r>
        <w:t>Key Issues</w:t>
      </w:r>
      <w:bookmarkEnd w:id="30"/>
    </w:p>
    <w:p w14:paraId="2DE4B21E" w14:textId="4DAA54AF" w:rsidR="00072C25" w:rsidRDefault="00072C25" w:rsidP="00072C25">
      <w:pPr>
        <w:pStyle w:val="Heading2"/>
      </w:pPr>
      <w:bookmarkStart w:id="31" w:name="_Toc107820655"/>
      <w:r>
        <w:t>5.</w:t>
      </w:r>
      <w:r w:rsidR="00241600">
        <w:t>1</w:t>
      </w:r>
      <w:r>
        <w:tab/>
        <w:t xml:space="preserve">Key </w:t>
      </w:r>
      <w:r w:rsidR="00175303">
        <w:t>i</w:t>
      </w:r>
      <w:r>
        <w:t>ssue #</w:t>
      </w:r>
      <w:r w:rsidR="00241600">
        <w:t>1</w:t>
      </w:r>
      <w:r>
        <w:t xml:space="preserve">: </w:t>
      </w:r>
      <w:r w:rsidR="00241600" w:rsidRPr="00241600">
        <w:t>Direct C2 Security</w:t>
      </w:r>
      <w:bookmarkEnd w:id="31"/>
    </w:p>
    <w:p w14:paraId="3991F879" w14:textId="711CD669" w:rsidR="00072C25" w:rsidRDefault="00072C25" w:rsidP="00072C25">
      <w:pPr>
        <w:pStyle w:val="Heading3"/>
      </w:pPr>
      <w:bookmarkStart w:id="32" w:name="_Toc107820656"/>
      <w:r>
        <w:t>5.</w:t>
      </w:r>
      <w:r w:rsidR="00241600">
        <w:t>1</w:t>
      </w:r>
      <w:r>
        <w:t>.1</w:t>
      </w:r>
      <w:r>
        <w:tab/>
        <w:t>Key issue details</w:t>
      </w:r>
      <w:bookmarkEnd w:id="32"/>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33" w:name="_Toc107820657"/>
      <w:r>
        <w:t>5.</w:t>
      </w:r>
      <w:r w:rsidR="00241600">
        <w:t>1</w:t>
      </w:r>
      <w:r>
        <w:t>.2</w:t>
      </w:r>
      <w:r>
        <w:tab/>
      </w:r>
      <w:r w:rsidR="00505A2C">
        <w:t>Security t</w:t>
      </w:r>
      <w:r>
        <w:t>hreats</w:t>
      </w:r>
      <w:bookmarkEnd w:id="33"/>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34" w:name="_Toc107820658"/>
      <w:r>
        <w:t>5.</w:t>
      </w:r>
      <w:r w:rsidR="00241600">
        <w:t>1</w:t>
      </w:r>
      <w:r>
        <w:t>.3</w:t>
      </w:r>
      <w:r>
        <w:tab/>
        <w:t>P</w:t>
      </w:r>
      <w:r w:rsidR="00946ED0">
        <w:t>otential</w:t>
      </w:r>
      <w:r>
        <w:t xml:space="preserve"> security requirements</w:t>
      </w:r>
      <w:bookmarkEnd w:id="34"/>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35" w:name="_Toc107820659"/>
      <w:r>
        <w:lastRenderedPageBreak/>
        <w:t>5.2</w:t>
      </w:r>
      <w:r>
        <w:tab/>
        <w:t>Key issue #</w:t>
      </w:r>
      <w:r w:rsidR="007258B0">
        <w:t>2</w:t>
      </w:r>
      <w:r>
        <w:t>: Security of DAA unicast connection</w:t>
      </w:r>
      <w:bookmarkEnd w:id="35"/>
    </w:p>
    <w:p w14:paraId="4F0E996C" w14:textId="47B4AB37" w:rsidR="008626C6" w:rsidRDefault="008626C6" w:rsidP="008626C6">
      <w:pPr>
        <w:pStyle w:val="Heading3"/>
      </w:pPr>
      <w:bookmarkStart w:id="36" w:name="_Toc107820660"/>
      <w:r>
        <w:t>5.</w:t>
      </w:r>
      <w:r w:rsidR="003E56C8">
        <w:t>2</w:t>
      </w:r>
      <w:r>
        <w:t>.1</w:t>
      </w:r>
      <w:r>
        <w:tab/>
        <w:t>Key issue details</w:t>
      </w:r>
      <w:bookmarkEnd w:id="36"/>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37" w:name="_Toc107820661"/>
      <w:r>
        <w:t>5.</w:t>
      </w:r>
      <w:r w:rsidR="003E56C8">
        <w:t>2</w:t>
      </w:r>
      <w:r>
        <w:t>.2</w:t>
      </w:r>
      <w:r>
        <w:tab/>
        <w:t>Security threats</w:t>
      </w:r>
      <w:bookmarkEnd w:id="37"/>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38" w:name="_Toc107820662"/>
      <w:r>
        <w:t>5.</w:t>
      </w:r>
      <w:r w:rsidR="003E56C8">
        <w:t>2</w:t>
      </w:r>
      <w:r>
        <w:t>.3</w:t>
      </w:r>
      <w:r>
        <w:tab/>
        <w:t>Potential security requirements</w:t>
      </w:r>
      <w:bookmarkEnd w:id="38"/>
    </w:p>
    <w:p w14:paraId="3FE30204" w14:textId="7885ED91" w:rsidR="00072C25" w:rsidRP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3A15387E" w14:textId="789B742D" w:rsidR="0059481C" w:rsidRDefault="0059481C" w:rsidP="0059481C">
      <w:pPr>
        <w:pStyle w:val="Heading1"/>
      </w:pPr>
      <w:bookmarkStart w:id="39" w:name="_Toc107820663"/>
      <w:r>
        <w:t>6</w:t>
      </w:r>
      <w:r w:rsidRPr="004D3578">
        <w:tab/>
      </w:r>
      <w:r>
        <w:t>Solutions</w:t>
      </w:r>
      <w:bookmarkEnd w:id="39"/>
    </w:p>
    <w:p w14:paraId="7EC4D403" w14:textId="4D1E3037" w:rsidR="0059481C" w:rsidRDefault="0059481C" w:rsidP="00B82B24">
      <w:pPr>
        <w:pStyle w:val="Heading2"/>
      </w:pPr>
      <w:bookmarkStart w:id="40" w:name="_Toc107820664"/>
      <w:r>
        <w:t>6.</w:t>
      </w:r>
      <w:r w:rsidR="00072C25">
        <w:t>X</w:t>
      </w:r>
      <w:r>
        <w:tab/>
        <w:t>Sol</w:t>
      </w:r>
      <w:r w:rsidR="00B82B24">
        <w:t>ution #X: Title of solution</w:t>
      </w:r>
      <w:bookmarkEnd w:id="40"/>
      <w:r w:rsidR="00B82B24">
        <w:t xml:space="preserve"> </w:t>
      </w:r>
    </w:p>
    <w:p w14:paraId="5700240E" w14:textId="60FFA6A2" w:rsidR="00B82B24" w:rsidRDefault="000E0FA9" w:rsidP="000E0FA9">
      <w:pPr>
        <w:pStyle w:val="Heading3"/>
      </w:pPr>
      <w:bookmarkStart w:id="41" w:name="_Toc107820665"/>
      <w:r>
        <w:t>6.</w:t>
      </w:r>
      <w:r w:rsidR="00072C25">
        <w:t>X</w:t>
      </w:r>
      <w:r>
        <w:t>.1</w:t>
      </w:r>
      <w:r>
        <w:tab/>
      </w:r>
      <w:r w:rsidR="00DC1DBE">
        <w:t>Introduction</w:t>
      </w:r>
      <w:bookmarkEnd w:id="41"/>
    </w:p>
    <w:p w14:paraId="70B328F2" w14:textId="51472AD0" w:rsidR="000E0FA9" w:rsidRDefault="000E0FA9" w:rsidP="000E0FA9">
      <w:pPr>
        <w:pStyle w:val="Heading3"/>
      </w:pPr>
      <w:bookmarkStart w:id="42" w:name="_Toc107820666"/>
      <w:r>
        <w:t>6.</w:t>
      </w:r>
      <w:r w:rsidR="00072C25">
        <w:t>X</w:t>
      </w:r>
      <w:r>
        <w:t>.2</w:t>
      </w:r>
      <w:r>
        <w:tab/>
        <w:t>Solution details</w:t>
      </w:r>
      <w:bookmarkEnd w:id="42"/>
      <w:r>
        <w:t xml:space="preserve"> </w:t>
      </w:r>
    </w:p>
    <w:p w14:paraId="3AB93057" w14:textId="73ED8D6A" w:rsidR="000E0FA9" w:rsidRDefault="000E0FA9" w:rsidP="000E0FA9">
      <w:pPr>
        <w:pStyle w:val="Heading3"/>
      </w:pPr>
      <w:bookmarkStart w:id="43" w:name="_Toc107820667"/>
      <w:r>
        <w:t>6.</w:t>
      </w:r>
      <w:r w:rsidR="00072C25">
        <w:t>X</w:t>
      </w:r>
      <w:r>
        <w:t>.3</w:t>
      </w:r>
      <w:r>
        <w:tab/>
      </w:r>
      <w:r w:rsidR="00DC1DBE" w:rsidRPr="00DC1DBE">
        <w:t>Evaluation</w:t>
      </w:r>
      <w:bookmarkEnd w:id="43"/>
    </w:p>
    <w:p w14:paraId="39B12F19" w14:textId="1C12A92A" w:rsidR="000E0FA9" w:rsidRPr="00B82B24" w:rsidRDefault="000E0FA9" w:rsidP="000E0FA9">
      <w:pPr>
        <w:pStyle w:val="Heading1"/>
      </w:pPr>
      <w:bookmarkStart w:id="44" w:name="_Toc107820668"/>
      <w:r>
        <w:t>7</w:t>
      </w:r>
      <w:r>
        <w:tab/>
        <w:t>Conclusions</w:t>
      </w:r>
      <w:bookmarkEnd w:id="44"/>
      <w:r>
        <w:t xml:space="preserve"> </w:t>
      </w:r>
    </w:p>
    <w:p w14:paraId="114D24FF" w14:textId="50088178" w:rsidR="006B30D0" w:rsidRPr="004D3578" w:rsidRDefault="006B30D0" w:rsidP="006B30D0">
      <w:pPr>
        <w:pStyle w:val="Heading9"/>
      </w:pPr>
      <w:r>
        <w:br w:type="page"/>
      </w:r>
      <w:bookmarkStart w:id="45" w:name="_Toc107820669"/>
      <w:r w:rsidRPr="004D3578">
        <w:lastRenderedPageBreak/>
        <w:t>Annex &lt;</w:t>
      </w:r>
      <w:r w:rsidR="00F27E20">
        <w:t>A</w:t>
      </w:r>
      <w:r w:rsidRPr="004D3578">
        <w:t>&gt;:</w:t>
      </w:r>
      <w:r w:rsidRPr="004D3578">
        <w:br/>
        <w:t>&lt;Informative annex title</w:t>
      </w:r>
      <w:r>
        <w:t xml:space="preserve"> for a Technical Report</w:t>
      </w:r>
      <w:r w:rsidRPr="004D3578">
        <w:t>&gt;</w:t>
      </w:r>
      <w:bookmarkEnd w:id="45"/>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46" w:name="_Toc107820670"/>
      <w:r w:rsidRPr="004D3578">
        <w:lastRenderedPageBreak/>
        <w:t>Annex &lt;X&gt; (informative):</w:t>
      </w:r>
      <w:r w:rsidRPr="004D3578">
        <w:br/>
        <w:t>Change history</w:t>
      </w:r>
      <w:bookmarkStart w:id="47" w:name="historyclause"/>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4527" w14:textId="77777777" w:rsidR="00AD2690" w:rsidRDefault="00AD2690">
      <w:r>
        <w:separator/>
      </w:r>
    </w:p>
  </w:endnote>
  <w:endnote w:type="continuationSeparator" w:id="0">
    <w:p w14:paraId="26482632" w14:textId="77777777" w:rsidR="00AD2690" w:rsidRDefault="00AD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706C" w14:textId="77777777" w:rsidR="00AD2690" w:rsidRDefault="00AD2690">
      <w:r>
        <w:separator/>
      </w:r>
    </w:p>
  </w:footnote>
  <w:footnote w:type="continuationSeparator" w:id="0">
    <w:p w14:paraId="547CE5B9" w14:textId="77777777" w:rsidR="00AD2690" w:rsidRDefault="00AD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2160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B1B">
      <w:rPr>
        <w:rFonts w:ascii="Arial" w:hAnsi="Arial" w:cs="Arial"/>
        <w:b/>
        <w:noProof/>
        <w:sz w:val="18"/>
        <w:szCs w:val="18"/>
      </w:rPr>
      <w:t>3GPP TR 33.891 V0.1.0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50E1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B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52"/>
    <w:rsid w:val="00033397"/>
    <w:rsid w:val="00040095"/>
    <w:rsid w:val="00051834"/>
    <w:rsid w:val="00054A22"/>
    <w:rsid w:val="00062023"/>
    <w:rsid w:val="000655A6"/>
    <w:rsid w:val="00071566"/>
    <w:rsid w:val="00072C25"/>
    <w:rsid w:val="00080512"/>
    <w:rsid w:val="000C47C3"/>
    <w:rsid w:val="000D58AB"/>
    <w:rsid w:val="000E0FA9"/>
    <w:rsid w:val="00122B0C"/>
    <w:rsid w:val="00133525"/>
    <w:rsid w:val="00175303"/>
    <w:rsid w:val="00186E79"/>
    <w:rsid w:val="001A4C42"/>
    <w:rsid w:val="001A7420"/>
    <w:rsid w:val="001B6637"/>
    <w:rsid w:val="001C21C3"/>
    <w:rsid w:val="001D02C2"/>
    <w:rsid w:val="001F0C1D"/>
    <w:rsid w:val="001F1132"/>
    <w:rsid w:val="001F168B"/>
    <w:rsid w:val="002347A2"/>
    <w:rsid w:val="00241600"/>
    <w:rsid w:val="002675F0"/>
    <w:rsid w:val="002760EE"/>
    <w:rsid w:val="002B6339"/>
    <w:rsid w:val="002E00EE"/>
    <w:rsid w:val="00302629"/>
    <w:rsid w:val="003172DC"/>
    <w:rsid w:val="0035462D"/>
    <w:rsid w:val="00356555"/>
    <w:rsid w:val="003765B8"/>
    <w:rsid w:val="00394C45"/>
    <w:rsid w:val="003C3971"/>
    <w:rsid w:val="003E56C8"/>
    <w:rsid w:val="00405B12"/>
    <w:rsid w:val="00423334"/>
    <w:rsid w:val="00431D9B"/>
    <w:rsid w:val="004345EC"/>
    <w:rsid w:val="00452749"/>
    <w:rsid w:val="00465515"/>
    <w:rsid w:val="0049751D"/>
    <w:rsid w:val="004C30AC"/>
    <w:rsid w:val="004D3578"/>
    <w:rsid w:val="004D73DC"/>
    <w:rsid w:val="004E213A"/>
    <w:rsid w:val="004F0988"/>
    <w:rsid w:val="004F3340"/>
    <w:rsid w:val="00505A2C"/>
    <w:rsid w:val="0053388B"/>
    <w:rsid w:val="00535773"/>
    <w:rsid w:val="00543E6C"/>
    <w:rsid w:val="00565087"/>
    <w:rsid w:val="0059481C"/>
    <w:rsid w:val="00597B11"/>
    <w:rsid w:val="005D2E01"/>
    <w:rsid w:val="005D7526"/>
    <w:rsid w:val="005E4BB2"/>
    <w:rsid w:val="005F788A"/>
    <w:rsid w:val="00602AEA"/>
    <w:rsid w:val="00614FDF"/>
    <w:rsid w:val="0063543D"/>
    <w:rsid w:val="00647114"/>
    <w:rsid w:val="00660C1C"/>
    <w:rsid w:val="00662FFE"/>
    <w:rsid w:val="00690B1B"/>
    <w:rsid w:val="006912E9"/>
    <w:rsid w:val="006A3183"/>
    <w:rsid w:val="006A323F"/>
    <w:rsid w:val="006B0C16"/>
    <w:rsid w:val="006B30D0"/>
    <w:rsid w:val="006C3D95"/>
    <w:rsid w:val="006E5C86"/>
    <w:rsid w:val="00701116"/>
    <w:rsid w:val="0071174C"/>
    <w:rsid w:val="00713C44"/>
    <w:rsid w:val="007258B0"/>
    <w:rsid w:val="00734A5B"/>
    <w:rsid w:val="0074026F"/>
    <w:rsid w:val="007429F6"/>
    <w:rsid w:val="00744779"/>
    <w:rsid w:val="00744E76"/>
    <w:rsid w:val="00760A78"/>
    <w:rsid w:val="00765EA3"/>
    <w:rsid w:val="00774DA4"/>
    <w:rsid w:val="00781F0F"/>
    <w:rsid w:val="007B600E"/>
    <w:rsid w:val="007D71F0"/>
    <w:rsid w:val="007F0F4A"/>
    <w:rsid w:val="007F12A1"/>
    <w:rsid w:val="008028A4"/>
    <w:rsid w:val="00804B83"/>
    <w:rsid w:val="00830747"/>
    <w:rsid w:val="008626C6"/>
    <w:rsid w:val="008768CA"/>
    <w:rsid w:val="008C384C"/>
    <w:rsid w:val="008D7389"/>
    <w:rsid w:val="008D7821"/>
    <w:rsid w:val="008E2D68"/>
    <w:rsid w:val="008E6756"/>
    <w:rsid w:val="0090271F"/>
    <w:rsid w:val="00902E23"/>
    <w:rsid w:val="009114D7"/>
    <w:rsid w:val="0091348E"/>
    <w:rsid w:val="00917CCB"/>
    <w:rsid w:val="00933FB0"/>
    <w:rsid w:val="00942EC2"/>
    <w:rsid w:val="00946ED0"/>
    <w:rsid w:val="009F37B7"/>
    <w:rsid w:val="00A10F02"/>
    <w:rsid w:val="00A164B4"/>
    <w:rsid w:val="00A26956"/>
    <w:rsid w:val="00A27486"/>
    <w:rsid w:val="00A53724"/>
    <w:rsid w:val="00A56066"/>
    <w:rsid w:val="00A73129"/>
    <w:rsid w:val="00A82346"/>
    <w:rsid w:val="00A92BA1"/>
    <w:rsid w:val="00A95A32"/>
    <w:rsid w:val="00AA595B"/>
    <w:rsid w:val="00AB4A5D"/>
    <w:rsid w:val="00AC6BC6"/>
    <w:rsid w:val="00AD2690"/>
    <w:rsid w:val="00AE65E2"/>
    <w:rsid w:val="00AF1460"/>
    <w:rsid w:val="00AF6690"/>
    <w:rsid w:val="00B1047F"/>
    <w:rsid w:val="00B15449"/>
    <w:rsid w:val="00B82B24"/>
    <w:rsid w:val="00B93086"/>
    <w:rsid w:val="00BA19ED"/>
    <w:rsid w:val="00BA4B8D"/>
    <w:rsid w:val="00BB5ACD"/>
    <w:rsid w:val="00BC0F7D"/>
    <w:rsid w:val="00BD7D31"/>
    <w:rsid w:val="00BE3255"/>
    <w:rsid w:val="00BF128E"/>
    <w:rsid w:val="00C074DD"/>
    <w:rsid w:val="00C1496A"/>
    <w:rsid w:val="00C33079"/>
    <w:rsid w:val="00C45231"/>
    <w:rsid w:val="00C507DC"/>
    <w:rsid w:val="00C551FF"/>
    <w:rsid w:val="00C651ED"/>
    <w:rsid w:val="00C65C24"/>
    <w:rsid w:val="00C72833"/>
    <w:rsid w:val="00C80F1D"/>
    <w:rsid w:val="00C91962"/>
    <w:rsid w:val="00C93F40"/>
    <w:rsid w:val="00C94ADD"/>
    <w:rsid w:val="00CA3D0C"/>
    <w:rsid w:val="00CA7BF0"/>
    <w:rsid w:val="00D57972"/>
    <w:rsid w:val="00D62225"/>
    <w:rsid w:val="00D675A9"/>
    <w:rsid w:val="00D738D6"/>
    <w:rsid w:val="00D755EB"/>
    <w:rsid w:val="00D76048"/>
    <w:rsid w:val="00D82E6F"/>
    <w:rsid w:val="00D87E00"/>
    <w:rsid w:val="00D9134D"/>
    <w:rsid w:val="00DA7A03"/>
    <w:rsid w:val="00DB1818"/>
    <w:rsid w:val="00DC1DBE"/>
    <w:rsid w:val="00DC309B"/>
    <w:rsid w:val="00DC4DA2"/>
    <w:rsid w:val="00DD4C17"/>
    <w:rsid w:val="00DD74A5"/>
    <w:rsid w:val="00DF2B1F"/>
    <w:rsid w:val="00DF5BF7"/>
    <w:rsid w:val="00DF62CD"/>
    <w:rsid w:val="00E16509"/>
    <w:rsid w:val="00E44582"/>
    <w:rsid w:val="00E55EFB"/>
    <w:rsid w:val="00E77645"/>
    <w:rsid w:val="00EA15B0"/>
    <w:rsid w:val="00EA5EA7"/>
    <w:rsid w:val="00EC4A25"/>
    <w:rsid w:val="00EF608C"/>
    <w:rsid w:val="00F025A2"/>
    <w:rsid w:val="00F04712"/>
    <w:rsid w:val="00F07830"/>
    <w:rsid w:val="00F13360"/>
    <w:rsid w:val="00F22EC7"/>
    <w:rsid w:val="00F27E20"/>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cp:lastModifiedBy>
  <cp:revision>4</cp:revision>
  <cp:lastPrinted>2019-02-25T14:05:00Z</cp:lastPrinted>
  <dcterms:created xsi:type="dcterms:W3CDTF">2022-07-07T12:50:00Z</dcterms:created>
  <dcterms:modified xsi:type="dcterms:W3CDTF">2022-07-07T12:51:00Z</dcterms:modified>
</cp:coreProperties>
</file>